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71276072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2C153806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pl-PL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45184347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B62336" w:rsidRPr="00C30E47" w14:paraId="178A479B" w14:textId="77777777" w:rsidTr="00BD107B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32AE94" w14:textId="77777777" w:rsidR="00B62336" w:rsidRPr="00BD107B" w:rsidRDefault="00BD107B" w:rsidP="00975AC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6032D1" w14:textId="77777777" w:rsidR="00B62336" w:rsidRPr="00C30E47" w:rsidRDefault="00BD107B" w:rsidP="00975AC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B62336" w:rsidRPr="001F265B" w14:paraId="68A5E332" w14:textId="77777777" w:rsidTr="00BD107B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A52" w14:textId="77777777" w:rsidR="00B8654B" w:rsidRPr="00B8654B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8654B">
              <w:rPr>
                <w:rFonts w:ascii="Times New Roman" w:hAnsi="Times New Roman"/>
                <w:lang w:val="en-US" w:eastAsia="ru-RU"/>
              </w:rPr>
              <w:t>Prise en charge en urgence</w:t>
            </w:r>
          </w:p>
          <w:p w14:paraId="5A036A6E" w14:textId="77777777" w:rsidR="00B62336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8654B">
              <w:rPr>
                <w:rFonts w:ascii="Times New Roman" w:hAnsi="Times New Roman"/>
                <w:lang w:val="en-US" w:eastAsia="ru-RU"/>
              </w:rPr>
              <w:t>Nature du cas : maladie</w:t>
            </w:r>
          </w:p>
          <w:p w14:paraId="5016D21B" w14:textId="77777777" w:rsidR="00B8654B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6872EFA" w14:textId="77777777" w:rsidR="00B8654B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8654B">
              <w:rPr>
                <w:rFonts w:ascii="Times New Roman" w:hAnsi="Times New Roman"/>
                <w:lang w:val="en-US" w:eastAsia="ru-RU"/>
              </w:rPr>
              <w:t>Traitement hospitalier avec hébergement en chambre commune</w:t>
            </w:r>
          </w:p>
          <w:p w14:paraId="5B21E624" w14:textId="77777777" w:rsidR="00B8654B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3E86CB32" w14:textId="77777777" w:rsidR="005E000D" w:rsidRPr="00775015" w:rsidRDefault="005E000D" w:rsidP="00775015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775015">
              <w:rPr>
                <w:rFonts w:ascii="Times New Roman" w:hAnsi="Times New Roman"/>
                <w:b/>
                <w:bCs/>
                <w:lang w:val="en-US" w:eastAsia="ru-RU"/>
              </w:rPr>
              <w:t>INDICATION OPERATOIRE</w:t>
            </w:r>
          </w:p>
          <w:p w14:paraId="542E0804" w14:textId="77777777" w:rsidR="00B8654B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8654B">
              <w:rPr>
                <w:rFonts w:ascii="Times New Roman" w:hAnsi="Times New Roman"/>
                <w:lang w:val="en-US" w:eastAsia="ru-RU"/>
              </w:rPr>
              <w:t>Hémorragie sous arachnoïdienne avec anévrisme mis en évidence à l'artériographie</w:t>
            </w:r>
          </w:p>
          <w:p w14:paraId="04F66CE7" w14:textId="77777777" w:rsidR="00B8654B" w:rsidRDefault="00B8654B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CBC9F86" w14:textId="77777777" w:rsidR="005E000D" w:rsidRPr="00775015" w:rsidRDefault="005E000D" w:rsidP="00775015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775015">
              <w:rPr>
                <w:rFonts w:ascii="Times New Roman" w:hAnsi="Times New Roman"/>
                <w:b/>
                <w:bCs/>
                <w:lang w:val="en-US" w:eastAsia="ru-RU"/>
              </w:rPr>
              <w:t>DIAGNOSTIC</w:t>
            </w:r>
          </w:p>
          <w:p w14:paraId="6B40CE10" w14:textId="77777777" w:rsidR="00B8654B" w:rsidRDefault="005E000D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E000D">
              <w:rPr>
                <w:rFonts w:ascii="Times New Roman" w:hAnsi="Times New Roman"/>
                <w:lang w:val="en-US" w:eastAsia="ru-RU"/>
              </w:rPr>
              <w:t>Hémorragie sous-arachnoïdienne Fisher grade III WFNS grade I et anévrisme non rupturé acom (02.07.2021)</w:t>
            </w:r>
          </w:p>
          <w:p w14:paraId="302E3BB7" w14:textId="77777777" w:rsidR="005E000D" w:rsidRDefault="005E000D" w:rsidP="00975AC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8B5B7B7" w14:textId="77777777" w:rsidR="005E000D" w:rsidRPr="00775015" w:rsidRDefault="005E000D" w:rsidP="00775015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775015">
              <w:rPr>
                <w:rFonts w:ascii="Times New Roman" w:hAnsi="Times New Roman"/>
                <w:b/>
                <w:bCs/>
                <w:lang w:val="en-US" w:eastAsia="ru-RU"/>
              </w:rPr>
              <w:t>INTERVENTION CHIRURGICALE</w:t>
            </w:r>
          </w:p>
          <w:p w14:paraId="6E55D852" w14:textId="77777777" w:rsidR="005E000D" w:rsidRDefault="005E000D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E000D">
              <w:rPr>
                <w:rFonts w:ascii="Times New Roman" w:hAnsi="Times New Roman"/>
                <w:lang w:val="en-US" w:eastAsia="ru-RU"/>
              </w:rPr>
              <w:t>Craniotomie ptérionale, abord transylvien, exploration des citernes de la base du côté gauche et clipping d'un anévrisme non rupturé de l'artère communicante antérieure, sous microscope et indocyanine green (ICG).</w:t>
            </w:r>
          </w:p>
          <w:p w14:paraId="6E58B0E8" w14:textId="77777777" w:rsidR="00B57825" w:rsidRPr="00975AC2" w:rsidRDefault="00B57825" w:rsidP="00975AC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5B879C81" w14:textId="77777777" w:rsidR="00B57825" w:rsidRDefault="00B57825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57825">
              <w:rPr>
                <w:rFonts w:ascii="Times New Roman" w:hAnsi="Times New Roman"/>
                <w:lang w:val="en-US" w:eastAsia="ru-RU"/>
              </w:rPr>
              <w:t>Un angio-CT cérébral est réalisé et retrouve des foyers d'hémorragie sous-arachnoïdienne dans les citernes interpédonculaire et ambiente gauche et hémorragie intraventriculaire avec un grade 4 selon la classification de Fisher modifié, sans hydrocéphalie,</w:t>
            </w:r>
            <w:r w:rsidR="00222448">
              <w:rPr>
                <w:rFonts w:ascii="Times New Roman" w:hAnsi="Times New Roman"/>
                <w:lang w:eastAsia="ru-RU"/>
              </w:rPr>
              <w:t xml:space="preserve"> </w:t>
            </w:r>
            <w:r w:rsidRPr="00B57825">
              <w:rPr>
                <w:rFonts w:ascii="Times New Roman" w:hAnsi="Times New Roman"/>
                <w:lang w:val="en-US" w:eastAsia="ru-RU"/>
              </w:rPr>
              <w:t>avec retrouvement d'un anévrisme situé à la jonction de l'artère cérébrale antérieure droite et communicante antérieure orienté en bas et en avant de 3 mm de grand axe.</w:t>
            </w:r>
          </w:p>
          <w:p w14:paraId="7C8BF42D" w14:textId="77777777" w:rsidR="00775015" w:rsidRPr="00B57825" w:rsidRDefault="00775015" w:rsidP="00775015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0235118" w14:textId="77777777" w:rsidR="005E000D" w:rsidRDefault="00B57825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57825">
              <w:rPr>
                <w:rFonts w:ascii="Times New Roman" w:hAnsi="Times New Roman"/>
                <w:lang w:val="en-US" w:eastAsia="ru-RU"/>
              </w:rPr>
              <w:t>Dans ce contexte une hospitalisation aux soins intersifs est préconisée pour surveillance monitorée, avec contrôle strict de la pression artérielle jusqu'à la sécurisation de l’anevrisme.</w:t>
            </w:r>
          </w:p>
          <w:p w14:paraId="05EACB2E" w14:textId="77777777" w:rsidR="00B57825" w:rsidRDefault="00B57825" w:rsidP="0031462B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B8165CD" w14:textId="77777777" w:rsidR="00B57825" w:rsidRPr="00775015" w:rsidRDefault="00B57825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775015">
              <w:rPr>
                <w:rFonts w:ascii="Times New Roman" w:hAnsi="Times New Roman"/>
                <w:b/>
                <w:bCs/>
                <w:lang w:val="en-US" w:eastAsia="ru-RU"/>
              </w:rPr>
              <w:t xml:space="preserve">DISCUSSION / RESULTAT </w:t>
            </w:r>
          </w:p>
          <w:p w14:paraId="4E2B24E4" w14:textId="77777777" w:rsidR="00B57825" w:rsidRDefault="00B57825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68331A3D" w14:textId="77777777" w:rsidR="00B57825" w:rsidRDefault="00B57825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57825">
              <w:rPr>
                <w:rFonts w:ascii="Times New Roman" w:hAnsi="Times New Roman"/>
                <w:lang w:val="en-US" w:eastAsia="ru-RU"/>
              </w:rPr>
              <w:t>Pas de malformation vasculaires ni d'anévrismes décelables. Occlusion stable de l'anévrisme clippe. Vasospasme discrète au niveau de la circulation postérieure et au niveau du segment ophtalmique de la CIG.</w:t>
            </w:r>
          </w:p>
          <w:p w14:paraId="0B828715" w14:textId="77777777" w:rsidR="005E000D" w:rsidRPr="00C30E47" w:rsidRDefault="005E000D" w:rsidP="00975AC2">
            <w:pPr>
              <w:widowControl w:val="0"/>
              <w:spacing w:after="0" w:line="0" w:lineRule="atLeast"/>
              <w:ind w:left="318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9D7" w14:textId="33668DA5" w:rsidR="00975AC2" w:rsidRPr="001F265B" w:rsidRDefault="00975AC2" w:rsidP="00E053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F09EA0D" w14:textId="77777777" w:rsidR="00EE0CE0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1F265B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BD107B" w:rsidRPr="00C30E47" w14:paraId="0B8727F9" w14:textId="77777777" w:rsidTr="00BE2F3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A64DC58" w14:textId="77777777" w:rsidR="00BD107B" w:rsidRPr="00D67E72" w:rsidRDefault="00BD107B" w:rsidP="00975AC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7E72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A662431" w14:textId="77777777" w:rsidR="00BD107B" w:rsidRPr="00C30E47" w:rsidRDefault="00BD107B" w:rsidP="00975AC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BD107B" w:rsidRPr="001F265B" w14:paraId="7C4C7E57" w14:textId="77777777" w:rsidTr="00BE2F3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976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КТ-исследование: ОРГАНЫ ГРУДНОЙ КЛЕТКИ, в т.ч. мягкие ткани, кости, МРК, 3</w:t>
            </w:r>
            <w:r w:rsidRPr="00975AC2">
              <w:rPr>
                <w:rFonts w:ascii="Times New Roman" w:hAnsi="Times New Roman"/>
                <w:bCs/>
                <w:lang w:val="en-US" w:eastAsia="ru-RU"/>
              </w:rPr>
              <w:t>D</w:t>
            </w: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 xml:space="preserve"> и др.</w:t>
            </w:r>
          </w:p>
          <w:p w14:paraId="55E481F0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775015">
              <w:rPr>
                <w:rFonts w:ascii="Times New Roman" w:hAnsi="Times New Roman"/>
                <w:bCs/>
                <w:lang w:val="en-US" w:eastAsia="ru-RU" w:bidi="ru-RU"/>
              </w:rPr>
              <w:t>Легкие</w:t>
            </w: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 xml:space="preserve"> воздушны и прилежат к грудной стенке по всей поверхности. Дополнительных объёмных образований и инфильтративных изменений в лёгких не выявлено.</w:t>
            </w:r>
          </w:p>
          <w:p w14:paraId="3A59A782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Трахея и видимые бронхи вплоть до субсегментарных ветвей проходимы, не деформированы.</w:t>
            </w:r>
          </w:p>
          <w:p w14:paraId="1C7BFF78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Сосудистый рисунок усилен, деформирован, прослеживается до плащевой зоны.</w:t>
            </w:r>
          </w:p>
          <w:p w14:paraId="5C045EE1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Средостение расположено по срединной линии, нормальной ширины. В средостении все структуры средостения дифференцируются.</w:t>
            </w:r>
          </w:p>
          <w:p w14:paraId="2EB8D819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Медиастинальные лимфатические узлы не увеличены.</w:t>
            </w:r>
          </w:p>
          <w:p w14:paraId="04470250" w14:textId="77777777" w:rsidR="00C60A51" w:rsidRPr="00975AC2" w:rsidRDefault="00C60A51" w:rsidP="00775015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Лимфоузлы корней легких, подмышечных областей, надключичных и подключичных областей не увеличены.</w:t>
            </w:r>
          </w:p>
          <w:p w14:paraId="333078A0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В плевральных полостях, полости перикарда свободная жидкость не определяется, утолщения листков отсутствуют.</w:t>
            </w:r>
          </w:p>
          <w:p w14:paraId="6590697D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В костях травматических или деструктивных изменений не выявлено, патологические очаги склероза не визуализируются.</w:t>
            </w:r>
          </w:p>
          <w:p w14:paraId="702BD8AB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В грудном и верхне-поясничном отделах позвоночника соотношение тел позвонков правильное.</w:t>
            </w:r>
          </w:p>
          <w:p w14:paraId="5D24066A" w14:textId="77777777" w:rsidR="00775015" w:rsidRPr="00975AC2" w:rsidRDefault="00C60A51" w:rsidP="00775015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Наблюдаются дегенеративные изменения в грудном и верхне-поясничном отделах позвоночника, в виде остеохондроза, спондилеза, узлов вертикальной импрессии (Шморля).</w:t>
            </w:r>
          </w:p>
          <w:p w14:paraId="4A16F8BC" w14:textId="77777777" w:rsidR="00C60A51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Мягкие ткани грудной клетки без патологических изменений. Мышцы и клетчаточные пространства дифференцируются хорошо.</w:t>
            </w:r>
          </w:p>
          <w:p w14:paraId="6E51112C" w14:textId="77777777" w:rsidR="00BD107B" w:rsidRPr="00975AC2" w:rsidRDefault="00C60A51" w:rsidP="00975AC2">
            <w:pPr>
              <w:widowControl w:val="0"/>
              <w:spacing w:after="120" w:line="0" w:lineRule="atLeast"/>
              <w:ind w:left="34"/>
              <w:jc w:val="both"/>
              <w:rPr>
                <w:rFonts w:ascii="Times New Roman" w:hAnsi="Times New Roman"/>
                <w:bCs/>
                <w:lang w:val="en-US" w:eastAsia="ru-RU" w:bidi="ru-RU"/>
              </w:rPr>
            </w:pPr>
            <w:r w:rsidRPr="00975AC2">
              <w:rPr>
                <w:rFonts w:ascii="Times New Roman" w:hAnsi="Times New Roman"/>
                <w:bCs/>
                <w:lang w:val="en-US" w:eastAsia="ru-RU" w:bidi="ru-RU"/>
              </w:rPr>
              <w:t>Органы брюшной полости и забрюшинного пространства на уровне сканирования без структурной патологии.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CC3" w14:textId="1DBB769D" w:rsidR="00975AC2" w:rsidRPr="00975AC2" w:rsidRDefault="00975AC2" w:rsidP="00975AC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</w:tr>
    </w:tbl>
    <w:p w14:paraId="1D97D714" w14:textId="77777777" w:rsidR="00EE0CE0" w:rsidRPr="00D34E1B" w:rsidRDefault="00EE0CE0" w:rsidP="00975AC2">
      <w:pPr>
        <w:spacing w:after="0" w:line="0" w:lineRule="atLeast"/>
        <w:rPr>
          <w:rFonts w:ascii="Times New Roman" w:hAnsi="Times New Roman"/>
          <w:sz w:val="20"/>
          <w:szCs w:val="20"/>
          <w:lang w:val="en-US" w:eastAsia="ru-RU"/>
        </w:rPr>
      </w:pPr>
    </w:p>
    <w:p w14:paraId="6522DD53" w14:textId="77777777" w:rsidR="00EE0CE0" w:rsidRPr="00D34E1B" w:rsidRDefault="00EE0CE0" w:rsidP="00975AC2">
      <w:pPr>
        <w:spacing w:line="0" w:lineRule="atLeast"/>
        <w:rPr>
          <w:sz w:val="20"/>
          <w:szCs w:val="20"/>
          <w:lang w:val="en-US"/>
        </w:rPr>
      </w:pPr>
    </w:p>
    <w:sectPr w:rsidR="00EE0CE0" w:rsidRPr="00D34E1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8D6B" w14:textId="77777777" w:rsidR="006E24D8" w:rsidRDefault="006E24D8" w:rsidP="00185D28">
      <w:pPr>
        <w:spacing w:after="0" w:line="240" w:lineRule="auto"/>
      </w:pPr>
      <w:r>
        <w:separator/>
      </w:r>
    </w:p>
  </w:endnote>
  <w:endnote w:type="continuationSeparator" w:id="0">
    <w:p w14:paraId="60B4651F" w14:textId="77777777" w:rsidR="006E24D8" w:rsidRDefault="006E24D8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4AF7" w14:textId="77777777" w:rsidR="006E24D8" w:rsidRDefault="006E24D8" w:rsidP="00185D28">
      <w:pPr>
        <w:spacing w:after="0" w:line="240" w:lineRule="auto"/>
      </w:pPr>
      <w:r>
        <w:separator/>
      </w:r>
    </w:p>
  </w:footnote>
  <w:footnote w:type="continuationSeparator" w:id="0">
    <w:p w14:paraId="5E012635" w14:textId="77777777" w:rsidR="006E24D8" w:rsidRDefault="006E24D8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>
                      <w:rPr>
                        <w:rFonts w:ascii="Times New Roman" w:hAnsi="Times New Roman"/>
                        <w:noProof/>
                        <w:lang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519F"/>
    <w:rsid w:val="000E5626"/>
    <w:rsid w:val="000E68B2"/>
    <w:rsid w:val="00122D28"/>
    <w:rsid w:val="001421E0"/>
    <w:rsid w:val="0016637B"/>
    <w:rsid w:val="00185D28"/>
    <w:rsid w:val="0019410A"/>
    <w:rsid w:val="001B2981"/>
    <w:rsid w:val="001B7C09"/>
    <w:rsid w:val="001E1749"/>
    <w:rsid w:val="001E1B50"/>
    <w:rsid w:val="001F265B"/>
    <w:rsid w:val="00222448"/>
    <w:rsid w:val="00242EF5"/>
    <w:rsid w:val="00266D02"/>
    <w:rsid w:val="002874AD"/>
    <w:rsid w:val="002F1044"/>
    <w:rsid w:val="0031462B"/>
    <w:rsid w:val="00326493"/>
    <w:rsid w:val="00330FC0"/>
    <w:rsid w:val="00335069"/>
    <w:rsid w:val="003659D6"/>
    <w:rsid w:val="00374945"/>
    <w:rsid w:val="00381547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473C"/>
    <w:rsid w:val="004F5EDD"/>
    <w:rsid w:val="004F761F"/>
    <w:rsid w:val="00515D87"/>
    <w:rsid w:val="00521733"/>
    <w:rsid w:val="005437AD"/>
    <w:rsid w:val="00556DA2"/>
    <w:rsid w:val="005673C3"/>
    <w:rsid w:val="005B6B26"/>
    <w:rsid w:val="005C2637"/>
    <w:rsid w:val="005E000D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333E0"/>
    <w:rsid w:val="00740F0E"/>
    <w:rsid w:val="0074163A"/>
    <w:rsid w:val="007600B1"/>
    <w:rsid w:val="00775015"/>
    <w:rsid w:val="007772EA"/>
    <w:rsid w:val="00781789"/>
    <w:rsid w:val="0079569A"/>
    <w:rsid w:val="007C1142"/>
    <w:rsid w:val="0081397C"/>
    <w:rsid w:val="00826724"/>
    <w:rsid w:val="0084215F"/>
    <w:rsid w:val="0085193C"/>
    <w:rsid w:val="008767D5"/>
    <w:rsid w:val="0088693F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3625E"/>
    <w:rsid w:val="00A43229"/>
    <w:rsid w:val="00A535A0"/>
    <w:rsid w:val="00A63647"/>
    <w:rsid w:val="00A8276B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60A51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A11ED"/>
    <w:rsid w:val="00EE0CE0"/>
    <w:rsid w:val="00EF3D21"/>
    <w:rsid w:val="00F30B31"/>
    <w:rsid w:val="00F53DFD"/>
    <w:rsid w:val="00F7780D"/>
    <w:rsid w:val="00F8162F"/>
    <w:rsid w:val="00FC6A8A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1717CC"/>
    <w:rsid w:val="001C03B0"/>
    <w:rsid w:val="00437D5E"/>
    <w:rsid w:val="00CE3F8F"/>
    <w:rsid w:val="00E0450D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  <w:style w:type="paragraph" w:customStyle="1" w:styleId="0D73FE7DFA78441E8541271A5255D2B9">
    <w:name w:val="0D73FE7DFA78441E8541271A5255D2B9"/>
    <w:rsid w:val="00F41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10</cp:revision>
  <dcterms:created xsi:type="dcterms:W3CDTF">2024-05-22T09:34:00Z</dcterms:created>
  <dcterms:modified xsi:type="dcterms:W3CDTF">2024-05-22T11:33:00Z</dcterms:modified>
</cp:coreProperties>
</file>