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EE0CE0" w:rsidRPr="00D51FA6" w14:paraId="6CE2DDF3" w14:textId="77777777" w:rsidTr="0060743A">
        <w:trPr>
          <w:trHeight w:val="70"/>
        </w:trPr>
        <w:tc>
          <w:tcPr>
            <w:tcW w:w="2547" w:type="dxa"/>
          </w:tcPr>
          <w:p w14:paraId="2A8A7056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C0452A2" w14:textId="71276072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492BD696" w14:textId="77777777" w:rsidTr="0060743A">
        <w:trPr>
          <w:trHeight w:val="70"/>
        </w:trPr>
        <w:tc>
          <w:tcPr>
            <w:tcW w:w="2547" w:type="dxa"/>
          </w:tcPr>
          <w:p w14:paraId="5669AFF5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2F902D6F" w14:textId="2C153806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pl-PL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6AD92945" w14:textId="77777777" w:rsidTr="0060743A">
        <w:tc>
          <w:tcPr>
            <w:tcW w:w="2547" w:type="dxa"/>
          </w:tcPr>
          <w:p w14:paraId="31D41B79" w14:textId="19BDA3E9" w:rsidR="00EE0CE0" w:rsidRPr="00D51FA6" w:rsidRDefault="00CD50EC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12EC8C6" w14:textId="45184347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28113800" w14:textId="77777777" w:rsidR="00EE0CE0" w:rsidRPr="00D51FA6" w:rsidRDefault="00EE0CE0" w:rsidP="0060743A">
      <w:pPr>
        <w:rPr>
          <w:rFonts w:ascii="Arial" w:hAnsi="Arial" w:cs="Arial"/>
          <w:sz w:val="20"/>
          <w:szCs w:val="20"/>
        </w:rPr>
      </w:pPr>
    </w:p>
    <w:p w14:paraId="379E1C43" w14:textId="68D2D7A8" w:rsidR="00EE0CE0" w:rsidRPr="00D51FA6" w:rsidRDefault="00EE0CE0" w:rsidP="0060743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2286329E" w14:textId="77777777" w:rsidR="00E25325" w:rsidRDefault="00E25325" w:rsidP="0081397C">
      <w:pPr>
        <w:jc w:val="both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25325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47AEFC06" w14:textId="4BFF7707" w:rsidR="00EE0CE0" w:rsidRPr="00D51FA6" w:rsidRDefault="00EE0CE0" w:rsidP="0060743A">
      <w:pPr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Советы выполняющим тест:</w:t>
      </w:r>
    </w:p>
    <w:p w14:paraId="1F07492C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758EF266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07F635F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0B80B812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642249A0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126F7D1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5A1E4F11" w14:textId="37AB5C2C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3FBDA87" w14:textId="02DF46B6" w:rsidR="005673C3" w:rsidRDefault="005673C3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 xml:space="preserve">можно выполнять тестовое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задание </w:t>
      </w:r>
      <w:r w:rsidRPr="00D51FA6">
        <w:rPr>
          <w:rFonts w:ascii="Arial" w:hAnsi="Arial" w:cs="Arial"/>
          <w:b/>
          <w:iCs/>
          <w:sz w:val="20"/>
          <w:szCs w:val="20"/>
        </w:rPr>
        <w:t xml:space="preserve">только в одном направлении, например с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иностранного </w:t>
      </w:r>
      <w:r w:rsidRPr="00D51FA6">
        <w:rPr>
          <w:rFonts w:ascii="Arial" w:hAnsi="Arial" w:cs="Arial"/>
          <w:b/>
          <w:iCs/>
          <w:sz w:val="20"/>
          <w:szCs w:val="20"/>
        </w:rPr>
        <w:t>языка на русский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 язык</w:t>
      </w:r>
      <w:r w:rsidR="009D31F7">
        <w:rPr>
          <w:rFonts w:ascii="Arial" w:hAnsi="Arial" w:cs="Arial"/>
          <w:b/>
          <w:iCs/>
          <w:sz w:val="20"/>
          <w:szCs w:val="20"/>
        </w:rPr>
        <w:t>;</w:t>
      </w:r>
    </w:p>
    <w:p w14:paraId="4AA875E7" w14:textId="2658232D" w:rsidR="009D31F7" w:rsidRPr="00D51FA6" w:rsidRDefault="009D31F7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в</w:t>
      </w:r>
      <w:r w:rsidRPr="009D31F7">
        <w:rPr>
          <w:rFonts w:ascii="Arial" w:hAnsi="Arial" w:cs="Arial"/>
          <w:b/>
          <w:iCs/>
          <w:sz w:val="20"/>
          <w:szCs w:val="20"/>
        </w:rPr>
        <w:t>ыполняйте перевод самостоятельно.</w:t>
      </w:r>
    </w:p>
    <w:p w14:paraId="373CD135" w14:textId="77777777" w:rsidR="00EE0CE0" w:rsidRDefault="00EE0CE0" w:rsidP="00975AC2">
      <w:pPr>
        <w:spacing w:line="0" w:lineRule="atLeas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7963D4" w:rsidRPr="00C30E47" w14:paraId="6683D1C3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90BC11" w14:textId="77777777" w:rsidR="007963D4" w:rsidRPr="00BD107B" w:rsidRDefault="007963D4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107B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C8BB3F7" w14:textId="77777777" w:rsidR="007963D4" w:rsidRPr="00C30E47" w:rsidRDefault="007963D4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7963D4" w:rsidRPr="001F265B" w14:paraId="65764692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72B" w14:textId="77777777" w:rsidR="007963D4" w:rsidRDefault="007963D4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val="en-US" w:eastAsia="ru-RU"/>
              </w:rPr>
              <w:t>NOTICE D'INSTRUCTIONS</w:t>
            </w:r>
          </w:p>
          <w:p w14:paraId="7706FAF2" w14:textId="77777777" w:rsidR="007963D4" w:rsidRPr="0041440F" w:rsidRDefault="007963D4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  <w:p w14:paraId="61D61F8E" w14:textId="77777777" w:rsidR="007963D4" w:rsidRPr="0041440F" w:rsidRDefault="007963D4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val="en-US" w:eastAsia="ru-RU"/>
              </w:rPr>
              <w:t>THERMOPLONGEURS SUR BRIDE TYPE 2006</w:t>
            </w:r>
          </w:p>
          <w:p w14:paraId="6E857E59" w14:textId="77777777" w:rsidR="007963D4" w:rsidRDefault="007963D4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7F012A">
              <w:rPr>
                <w:rFonts w:ascii="Times New Roman" w:hAnsi="Times New Roman"/>
                <w:lang w:val="en-US" w:eastAsia="ru-RU"/>
              </w:rPr>
              <w:t xml:space="preserve">et </w:t>
            </w:r>
            <w:proofErr w:type="spellStart"/>
            <w:r w:rsidRPr="007F012A">
              <w:rPr>
                <w:rFonts w:ascii="Times New Roman" w:hAnsi="Times New Roman"/>
                <w:lang w:val="en-US" w:eastAsia="ru-RU"/>
              </w:rPr>
              <w:t>modèles</w:t>
            </w:r>
            <w:proofErr w:type="spellEnd"/>
            <w:r w:rsidRPr="007F012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F012A">
              <w:rPr>
                <w:rFonts w:ascii="Times New Roman" w:hAnsi="Times New Roman"/>
                <w:lang w:val="en-US" w:eastAsia="ru-RU"/>
              </w:rPr>
              <w:t>spéciaux</w:t>
            </w:r>
            <w:proofErr w:type="spellEnd"/>
            <w:r w:rsidRPr="007F012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F012A">
              <w:rPr>
                <w:rFonts w:ascii="Times New Roman" w:hAnsi="Times New Roman"/>
                <w:lang w:val="en-US" w:eastAsia="ru-RU"/>
              </w:rPr>
              <w:t>issus</w:t>
            </w:r>
            <w:proofErr w:type="spellEnd"/>
            <w:r w:rsidRPr="007F012A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7F012A">
              <w:rPr>
                <w:rFonts w:ascii="Times New Roman" w:hAnsi="Times New Roman"/>
                <w:lang w:val="en-US" w:eastAsia="ru-RU"/>
              </w:rPr>
              <w:t>ce</w:t>
            </w:r>
            <w:proofErr w:type="spellEnd"/>
            <w:r w:rsidRPr="007F012A">
              <w:rPr>
                <w:rFonts w:ascii="Times New Roman" w:hAnsi="Times New Roman"/>
                <w:lang w:val="en-US" w:eastAsia="ru-RU"/>
              </w:rPr>
              <w:t xml:space="preserve"> type</w:t>
            </w:r>
          </w:p>
          <w:p w14:paraId="124D0E87" w14:textId="77777777" w:rsidR="007963D4" w:rsidRDefault="007963D4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3132FDA0" w14:textId="77777777" w:rsidR="007963D4" w:rsidRDefault="007963D4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CA2F28">
              <w:rPr>
                <w:rFonts w:ascii="Times New Roman" w:hAnsi="Times New Roman"/>
                <w:lang w:val="en-US" w:eastAsia="ru-RU"/>
              </w:rPr>
              <w:t xml:space="preserve">Ce matériel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conçu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pour chauffer des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fluides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stagnants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circulants (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liquides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gaz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),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intérieur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à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l'extérieur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ambiance protégée non explosible (à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l'abri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du soleil,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température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ambiante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de 5°C à 40°C maxi,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humidité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 xml:space="preserve"> relative 90% maxi sans </w:t>
            </w:r>
            <w:proofErr w:type="spellStart"/>
            <w:r w:rsidRPr="00CA2F28">
              <w:rPr>
                <w:rFonts w:ascii="Times New Roman" w:hAnsi="Times New Roman"/>
                <w:lang w:val="en-US" w:eastAsia="ru-RU"/>
              </w:rPr>
              <w:t>ruissellement</w:t>
            </w:r>
            <w:proofErr w:type="spellEnd"/>
            <w:r w:rsidRPr="00CA2F28">
              <w:rPr>
                <w:rFonts w:ascii="Times New Roman" w:hAnsi="Times New Roman"/>
                <w:lang w:val="en-US" w:eastAsia="ru-RU"/>
              </w:rPr>
              <w:t>).</w:t>
            </w:r>
          </w:p>
          <w:p w14:paraId="0C38BFE4" w14:textId="77777777" w:rsidR="007963D4" w:rsidRDefault="007963D4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8263C5B" w14:textId="77777777" w:rsidR="007963D4" w:rsidRPr="0041440F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val="en-US" w:eastAsia="ru-RU"/>
              </w:rPr>
              <w:t>MISE EN SERVICE</w:t>
            </w:r>
          </w:p>
          <w:p w14:paraId="6DE6678A" w14:textId="77777777" w:rsidR="007963D4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ru" w:eastAsia="ru-RU"/>
              </w:rPr>
            </w:pPr>
            <w:r w:rsidRPr="00ED3A7B">
              <w:rPr>
                <w:rFonts w:ascii="Times New Roman" w:hAnsi="Times New Roman"/>
                <w:lang w:val="ru" w:eastAsia="ru-RU"/>
              </w:rPr>
              <w:t xml:space="preserve">Avant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toute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mise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sous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tension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,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vérifier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la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continuité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terre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et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si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possible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la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rigidité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r w:rsidRPr="00ED3A7B">
              <w:rPr>
                <w:rFonts w:ascii="Times New Roman" w:hAnsi="Times New Roman"/>
                <w:lang w:val="ru" w:eastAsia="ru-RU"/>
              </w:rPr>
              <w:tab/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diélectrique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(2 x U +1000 V / 1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min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)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et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l'isolement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gramStart"/>
            <w:r w:rsidRPr="00ED3A7B">
              <w:rPr>
                <w:rFonts w:ascii="Times New Roman" w:hAnsi="Times New Roman"/>
                <w:lang w:val="ru" w:eastAsia="ru-RU"/>
              </w:rPr>
              <w:t>( &gt;</w:t>
            </w:r>
            <w:proofErr w:type="gramEnd"/>
            <w:r w:rsidRPr="00ED3A7B">
              <w:rPr>
                <w:rFonts w:ascii="Times New Roman" w:hAnsi="Times New Roman"/>
                <w:lang w:val="ru" w:eastAsia="ru-RU"/>
              </w:rPr>
              <w:t xml:space="preserve"> 100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Megohm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).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Mettre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sous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tension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thermoplongeur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.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Après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stabilisation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à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la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température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nominale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proofErr w:type="gramStart"/>
            <w:r w:rsidRPr="00ED3A7B">
              <w:rPr>
                <w:rFonts w:ascii="Times New Roman" w:hAnsi="Times New Roman"/>
                <w:lang w:val="ru" w:eastAsia="ru-RU"/>
              </w:rPr>
              <w:t>d'utilisation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:</w:t>
            </w:r>
            <w:proofErr w:type="gram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faire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couper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manuellement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les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dispositifs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sécurité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afin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vérifier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leur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bon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fonctionnement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,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puis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les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régler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nouveau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à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la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valeur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décrite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au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§ 3.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Lorsqu'une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limitation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température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surface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éléments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chauffant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existe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,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s'assurer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qu'une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diminution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débit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en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dessous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du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minimum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provoque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la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diminution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ou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l'annulation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la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puissance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de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ru" w:eastAsia="ru-RU"/>
              </w:rPr>
              <w:t>chauffage</w:t>
            </w:r>
            <w:proofErr w:type="spellEnd"/>
            <w:r w:rsidRPr="00ED3A7B">
              <w:rPr>
                <w:rFonts w:ascii="Times New Roman" w:hAnsi="Times New Roman"/>
                <w:lang w:val="ru" w:eastAsia="ru-RU"/>
              </w:rPr>
              <w:t>.</w:t>
            </w:r>
          </w:p>
          <w:p w14:paraId="3B1F1C55" w14:textId="77777777" w:rsidR="007963D4" w:rsidRPr="00ED3A7B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ru" w:eastAsia="ru-RU"/>
              </w:rPr>
            </w:pPr>
          </w:p>
          <w:p w14:paraId="338EC4D1" w14:textId="77777777" w:rsidR="007963D4" w:rsidRPr="0041440F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val="en-US" w:eastAsia="ru-RU"/>
              </w:rPr>
              <w:t>RACCORDEMENT DES ÉLÉMENTS CHAUFFANTS</w:t>
            </w:r>
          </w:p>
          <w:p w14:paraId="07215AE6" w14:textId="77777777" w:rsidR="007963D4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Réaliser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la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connexion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conformément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au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schéma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couplage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ED3A7B">
              <w:rPr>
                <w:rFonts w:ascii="Times New Roman" w:hAnsi="Times New Roman"/>
                <w:lang w:val="en-US" w:eastAsia="ru-RU"/>
              </w:rPr>
              <w:t>fourni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;</w:t>
            </w:r>
            <w:proofErr w:type="gram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s'adresser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pour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cela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à </w:t>
            </w:r>
            <w:r w:rsidRPr="00ED3A7B">
              <w:rPr>
                <w:rFonts w:ascii="Times New Roman" w:hAnsi="Times New Roman"/>
                <w:lang w:val="en-US" w:eastAsia="ru-RU"/>
              </w:rPr>
              <w:tab/>
              <w:t xml:space="preserve">un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électricien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habilité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.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Certains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appareils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disposent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plusieurs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étages de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chauffe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. </w:t>
            </w:r>
          </w:p>
          <w:p w14:paraId="25A8DC48" w14:textId="77777777" w:rsidR="007963D4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  <w:r w:rsidRPr="00ED3A7B">
              <w:rPr>
                <w:rFonts w:ascii="Times New Roman" w:hAnsi="Times New Roman"/>
                <w:lang w:val="en-US" w:eastAsia="ru-RU"/>
              </w:rPr>
              <w:t xml:space="preserve">Connecter au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moins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l'une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des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bornes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 masse à la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terre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l'installation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>.</w:t>
            </w:r>
          </w:p>
          <w:p w14:paraId="5A178EDF" w14:textId="77777777" w:rsidR="007963D4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Veiller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à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serrer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convenablement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les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connexions</w:t>
            </w:r>
            <w:proofErr w:type="spellEnd"/>
          </w:p>
          <w:p w14:paraId="54D0DD3F" w14:textId="77777777" w:rsidR="007963D4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Tenir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compte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, dans le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choix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des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câbles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, de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leur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compatibilité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avec les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capacités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serrage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des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presse-étoupes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et de la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température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intérieure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du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boîtier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(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laquelle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peut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3A7B">
              <w:rPr>
                <w:rFonts w:ascii="Times New Roman" w:hAnsi="Times New Roman"/>
                <w:lang w:val="en-US" w:eastAsia="ru-RU"/>
              </w:rPr>
              <w:t>atteindre</w:t>
            </w:r>
            <w:proofErr w:type="spellEnd"/>
            <w:r w:rsidRPr="00ED3A7B">
              <w:rPr>
                <w:rFonts w:ascii="Times New Roman" w:hAnsi="Times New Roman"/>
                <w:lang w:val="en-US" w:eastAsia="ru-RU"/>
              </w:rPr>
              <w:t xml:space="preserve"> 80°C).</w:t>
            </w:r>
          </w:p>
          <w:p w14:paraId="6BC4AABA" w14:textId="77777777" w:rsidR="007963D4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2D69089" w14:textId="77777777" w:rsidR="007963D4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  <w:proofErr w:type="gramStart"/>
            <w:r w:rsidRPr="0041440F">
              <w:rPr>
                <w:rFonts w:ascii="Times New Roman" w:hAnsi="Times New Roman"/>
                <w:b/>
                <w:bCs/>
                <w:lang w:val="en-US" w:eastAsia="ru-RU"/>
              </w:rPr>
              <w:t>IMPORTANT</w:t>
            </w:r>
            <w:r w:rsidRPr="0066746A">
              <w:rPr>
                <w:rFonts w:ascii="Times New Roman" w:hAnsi="Times New Roman"/>
                <w:lang w:val="en-US" w:eastAsia="ru-RU"/>
              </w:rPr>
              <w:t xml:space="preserve"> :</w:t>
            </w:r>
            <w:proofErr w:type="gramEnd"/>
          </w:p>
          <w:p w14:paraId="2C73D86C" w14:textId="77777777" w:rsidR="007963D4" w:rsidRPr="00C30E47" w:rsidRDefault="007963D4" w:rsidP="00A43153">
            <w:pPr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  <w:r w:rsidRPr="0066746A">
              <w:rPr>
                <w:rFonts w:ascii="Times New Roman" w:hAnsi="Times New Roman"/>
                <w:lang w:val="en-US" w:eastAsia="ru-RU"/>
              </w:rPr>
              <w:t xml:space="preserve">Ne pas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ouvrir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le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couvercle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de la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boîte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à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bornes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lorsque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le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thermoplongeur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alimenté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électriquement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(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sauf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pour les investigations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le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réglage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du thermostat,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effectués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par un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électricien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qualité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 xml:space="preserve"> et </w:t>
            </w:r>
            <w:proofErr w:type="spellStart"/>
            <w:r w:rsidRPr="0066746A">
              <w:rPr>
                <w:rFonts w:ascii="Times New Roman" w:hAnsi="Times New Roman"/>
                <w:lang w:val="en-US" w:eastAsia="ru-RU"/>
              </w:rPr>
              <w:t>autorisé</w:t>
            </w:r>
            <w:proofErr w:type="spellEnd"/>
            <w:r w:rsidRPr="0066746A">
              <w:rPr>
                <w:rFonts w:ascii="Times New Roman" w:hAnsi="Times New Roman"/>
                <w:lang w:val="en-US" w:eastAsia="ru-RU"/>
              </w:rPr>
              <w:t>).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C6D" w14:textId="77777777" w:rsidR="007963D4" w:rsidRDefault="007963D4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14:paraId="58AC4F97" w14:textId="77777777" w:rsidR="007963D4" w:rsidRPr="001F265B" w:rsidRDefault="007963D4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F09EA0D" w14:textId="77777777" w:rsidR="00EE0CE0" w:rsidRDefault="00EE0CE0" w:rsidP="00975AC2">
      <w:pPr>
        <w:spacing w:line="0" w:lineRule="atLeast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1F265B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7963D4" w:rsidRPr="00C30E47" w14:paraId="79D3FF73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0121D2" w14:textId="77777777" w:rsidR="007963D4" w:rsidRPr="00BD107B" w:rsidRDefault="007963D4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107B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97B4A09" w14:textId="77777777" w:rsidR="007963D4" w:rsidRPr="00C30E47" w:rsidRDefault="007963D4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7963D4" w:rsidRPr="001F265B" w14:paraId="103C0299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A38" w14:textId="77777777" w:rsidR="007963D4" w:rsidRDefault="007963D4" w:rsidP="00A43153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val="en-US" w:eastAsia="ru-RU"/>
              </w:rPr>
              <w:t>СХЕМА ЭЛЕКТРИЧЕСКАЯ ПРИНЦИПИАЛЬНАЯ</w:t>
            </w:r>
          </w:p>
          <w:p w14:paraId="5F554188" w14:textId="77777777" w:rsidR="007963D4" w:rsidRPr="0041440F" w:rsidRDefault="007963D4" w:rsidP="00A43153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  <w:p w14:paraId="64BFDA6B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AF58FA">
              <w:rPr>
                <w:rFonts w:ascii="Times New Roman" w:hAnsi="Times New Roman"/>
                <w:lang w:val="en-US" w:eastAsia="ru-RU"/>
              </w:rPr>
              <w:t>Электрооборудование</w:t>
            </w:r>
            <w:proofErr w:type="spellEnd"/>
            <w:r w:rsidRPr="00AF58F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AF58FA">
              <w:rPr>
                <w:rFonts w:ascii="Times New Roman" w:hAnsi="Times New Roman"/>
                <w:lang w:val="en-US" w:eastAsia="ru-RU"/>
              </w:rPr>
              <w:t>собрано</w:t>
            </w:r>
            <w:proofErr w:type="spellEnd"/>
            <w:r w:rsidRPr="00AF58FA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AF58FA">
              <w:rPr>
                <w:rFonts w:ascii="Times New Roman" w:hAnsi="Times New Roman"/>
                <w:lang w:val="en-US" w:eastAsia="ru-RU"/>
              </w:rPr>
              <w:t>соответствии</w:t>
            </w:r>
            <w:proofErr w:type="spellEnd"/>
            <w:r w:rsidRPr="00AF58FA">
              <w:rPr>
                <w:rFonts w:ascii="Times New Roman" w:hAnsi="Times New Roman"/>
                <w:lang w:val="en-US" w:eastAsia="ru-RU"/>
              </w:rPr>
              <w:t xml:space="preserve"> с </w:t>
            </w:r>
            <w:proofErr w:type="spellStart"/>
            <w:r w:rsidRPr="00AF58FA">
              <w:rPr>
                <w:rFonts w:ascii="Times New Roman" w:hAnsi="Times New Roman"/>
                <w:lang w:val="en-US" w:eastAsia="ru-RU"/>
              </w:rPr>
              <w:t>принципиальной</w:t>
            </w:r>
            <w:proofErr w:type="spellEnd"/>
            <w:r w:rsidRPr="00AF58F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AF58FA">
              <w:rPr>
                <w:rFonts w:ascii="Times New Roman" w:hAnsi="Times New Roman"/>
                <w:lang w:val="en-US" w:eastAsia="ru-RU"/>
              </w:rPr>
              <w:t>схемой</w:t>
            </w:r>
            <w:proofErr w:type="spellEnd"/>
          </w:p>
          <w:p w14:paraId="2F2B16CF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316D82C" w14:textId="77777777" w:rsidR="007963D4" w:rsidRPr="0041440F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val="en-US" w:eastAsia="ru-RU"/>
              </w:rPr>
              <w:t>БЛОК КОММУТАЦИИ</w:t>
            </w:r>
          </w:p>
          <w:p w14:paraId="3E6FC2B6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D16736">
              <w:rPr>
                <w:rFonts w:ascii="Times New Roman" w:hAnsi="Times New Roman"/>
                <w:lang w:val="en-US" w:eastAsia="ru-RU"/>
              </w:rPr>
              <w:t xml:space="preserve">В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блоке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коммутации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расположены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предохранители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промежуточные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реле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реле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поворотов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импульсное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реле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стеклоочистителя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стартерное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реле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диодные</w:t>
            </w:r>
            <w:proofErr w:type="spellEnd"/>
            <w:r w:rsidRPr="00D167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16736">
              <w:rPr>
                <w:rFonts w:ascii="Times New Roman" w:hAnsi="Times New Roman"/>
                <w:lang w:val="en-US" w:eastAsia="ru-RU"/>
              </w:rPr>
              <w:t>сборки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608D98D5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</w:p>
          <w:p w14:paraId="332CFF9E" w14:textId="77777777" w:rsidR="007963D4" w:rsidRPr="0041440F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eastAsia="ru-RU"/>
              </w:rPr>
              <w:t>ОБСЛУЖИВАНИЕ БЛОКА КОММУТАЦИИ</w:t>
            </w:r>
          </w:p>
          <w:p w14:paraId="60571AE0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D16736">
              <w:rPr>
                <w:rFonts w:ascii="Times New Roman" w:hAnsi="Times New Roman"/>
                <w:lang w:eastAsia="ru-RU"/>
              </w:rPr>
              <w:t>Для надежной работы приборов и аппаратов необходимо следить за состоянием предохранителей</w:t>
            </w:r>
          </w:p>
          <w:p w14:paraId="08AEF259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</w:p>
          <w:p w14:paraId="3A93F42F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58378D">
              <w:rPr>
                <w:rFonts w:ascii="Times New Roman" w:hAnsi="Times New Roman"/>
                <w:lang w:eastAsia="ru-RU"/>
              </w:rPr>
              <w:t>Исправность предохранителей контролируется по светодиоду, расположенному рядом с предохранителем. При перегорании плавкого элемента и включенной нагрузке светодиод начинает светиться, что облегчает поиск электрической цепи, в которой произошло короткое замыкание.</w:t>
            </w:r>
          </w:p>
          <w:p w14:paraId="590B7D39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</w:p>
          <w:p w14:paraId="28CFDEDB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58378D">
              <w:rPr>
                <w:rFonts w:ascii="Times New Roman" w:hAnsi="Times New Roman"/>
                <w:lang w:eastAsia="ru-RU"/>
              </w:rPr>
              <w:t>Запрещается применять нестандартные предохранители. В случае короткого замыкания в цепи это приведет к немедленному выходу из строя приборов электрооборудования и может вызвать оплавление изоляции проводов. Перегоревший предохранитель следует заменить другим, таким же по значению рабочего тока.</w:t>
            </w:r>
          </w:p>
          <w:p w14:paraId="49A547A8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</w:p>
          <w:p w14:paraId="64BAD889" w14:textId="77777777" w:rsidR="007963D4" w:rsidRPr="0041440F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1440F">
              <w:rPr>
                <w:rFonts w:ascii="Times New Roman" w:hAnsi="Times New Roman"/>
                <w:b/>
                <w:bCs/>
                <w:lang w:eastAsia="ru-RU"/>
              </w:rPr>
              <w:t>ОБСЛУЖИВАНИЕ АКБ</w:t>
            </w:r>
          </w:p>
          <w:p w14:paraId="6F11FE2C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58378D">
              <w:rPr>
                <w:rFonts w:ascii="Times New Roman" w:hAnsi="Times New Roman"/>
                <w:lang w:eastAsia="ru-RU"/>
              </w:rPr>
              <w:t>Обслуживание АКБ при проведении ТО заключается в следующем:</w:t>
            </w:r>
          </w:p>
          <w:p w14:paraId="2050C83C" w14:textId="77777777" w:rsidR="007963D4" w:rsidRPr="0058378D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</w:p>
          <w:p w14:paraId="561E6F27" w14:textId="77777777" w:rsidR="007963D4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58378D">
              <w:rPr>
                <w:rFonts w:ascii="Times New Roman" w:hAnsi="Times New Roman"/>
                <w:lang w:eastAsia="ru-RU"/>
              </w:rPr>
              <w:t>-</w:t>
            </w:r>
            <w:r w:rsidRPr="0058378D">
              <w:rPr>
                <w:rFonts w:ascii="Times New Roman" w:hAnsi="Times New Roman"/>
                <w:lang w:eastAsia="ru-RU"/>
              </w:rPr>
              <w:tab/>
              <w:t>не реже одного раза в 2 недели проверить надежность крепления батарей и плотность контакта наконечников проводов с выводами батарей;</w:t>
            </w:r>
          </w:p>
          <w:p w14:paraId="689AFE56" w14:textId="77777777" w:rsidR="007963D4" w:rsidRPr="00C30E47" w:rsidRDefault="007963D4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r w:rsidRPr="00EC77F1">
              <w:rPr>
                <w:rFonts w:ascii="Times New Roman" w:hAnsi="Times New Roman"/>
                <w:lang w:val="en-US" w:eastAsia="ru-RU"/>
              </w:rPr>
              <w:t>-</w:t>
            </w:r>
            <w:r w:rsidRPr="00EC77F1">
              <w:rPr>
                <w:rFonts w:ascii="Times New Roman" w:hAnsi="Times New Roman"/>
                <w:lang w:val="en-US" w:eastAsia="ru-RU"/>
              </w:rPr>
              <w:tab/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очистить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батарею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от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пыли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грязи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.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Электролит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попавший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на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поверхность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батареи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вытереть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чистой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ветошью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смоченной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растворе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нашатырного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спирта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кальцинированной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соды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 xml:space="preserve"> (10 % </w:t>
            </w:r>
            <w:proofErr w:type="spellStart"/>
            <w:r w:rsidRPr="00EC77F1">
              <w:rPr>
                <w:rFonts w:ascii="Times New Roman" w:hAnsi="Times New Roman"/>
                <w:lang w:val="en-US" w:eastAsia="ru-RU"/>
              </w:rPr>
              <w:t>раствор</w:t>
            </w:r>
            <w:proofErr w:type="spellEnd"/>
            <w:r w:rsidRPr="00EC77F1">
              <w:rPr>
                <w:rFonts w:ascii="Times New Roman" w:hAnsi="Times New Roman"/>
                <w:lang w:val="en-US" w:eastAsia="ru-RU"/>
              </w:rPr>
              <w:t>);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AE9" w14:textId="77777777" w:rsidR="007963D4" w:rsidRDefault="007963D4" w:rsidP="00A43153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5A41252D" w14:textId="77777777" w:rsidR="007963D4" w:rsidRPr="001F265B" w:rsidRDefault="007963D4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1D97D714" w14:textId="77777777" w:rsidR="00EE0CE0" w:rsidRPr="00D34E1B" w:rsidRDefault="00EE0CE0" w:rsidP="00975AC2">
      <w:pPr>
        <w:spacing w:after="0" w:line="0" w:lineRule="atLeast"/>
        <w:rPr>
          <w:rFonts w:ascii="Times New Roman" w:hAnsi="Times New Roman"/>
          <w:sz w:val="20"/>
          <w:szCs w:val="20"/>
          <w:lang w:val="en-US" w:eastAsia="ru-RU"/>
        </w:rPr>
      </w:pPr>
    </w:p>
    <w:p w14:paraId="6522DD53" w14:textId="77777777" w:rsidR="00EE0CE0" w:rsidRPr="00D34E1B" w:rsidRDefault="00EE0CE0" w:rsidP="00975AC2">
      <w:pPr>
        <w:spacing w:line="0" w:lineRule="atLeast"/>
        <w:rPr>
          <w:sz w:val="20"/>
          <w:szCs w:val="20"/>
          <w:lang w:val="en-US"/>
        </w:rPr>
      </w:pPr>
    </w:p>
    <w:sectPr w:rsidR="00EE0CE0" w:rsidRPr="00D34E1B" w:rsidSect="002874AD">
      <w:headerReference w:type="default" r:id="rId7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4B24" w14:textId="77777777" w:rsidR="00F30424" w:rsidRDefault="00F30424" w:rsidP="00185D28">
      <w:pPr>
        <w:spacing w:after="0" w:line="240" w:lineRule="auto"/>
      </w:pPr>
      <w:r>
        <w:separator/>
      </w:r>
    </w:p>
  </w:endnote>
  <w:endnote w:type="continuationSeparator" w:id="0">
    <w:p w14:paraId="5BF58E08" w14:textId="77777777" w:rsidR="00F30424" w:rsidRDefault="00F30424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371E" w14:textId="77777777" w:rsidR="00F30424" w:rsidRDefault="00F30424" w:rsidP="00185D28">
      <w:pPr>
        <w:spacing w:after="0" w:line="240" w:lineRule="auto"/>
      </w:pPr>
      <w:r>
        <w:separator/>
      </w:r>
    </w:p>
  </w:footnote>
  <w:footnote w:type="continuationSeparator" w:id="0">
    <w:p w14:paraId="799A842D" w14:textId="77777777" w:rsidR="00F30424" w:rsidRDefault="00F30424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7A1" w14:textId="2ADABCD4" w:rsidR="00775015" w:rsidRDefault="00B01F82" w:rsidP="00775015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E2F27" wp14:editId="659F49AF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F3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78C3DB04" w14:textId="77777777" w:rsidR="00775015" w:rsidRP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</w:pPr>
                          <w:r w:rsidRPr="00775015"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B62BCE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43BB4159" w14:textId="1A09FF47" w:rsidR="00775015" w:rsidRPr="00BC47A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40C2D94A" w14:textId="59111B62" w:rsidR="00775015" w:rsidRPr="00330FC0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.: 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+375 (44) 598-07-00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;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0E16BD8F" w14:textId="77777777" w:rsidR="00775015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972E0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14:paraId="672DC257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6185768B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5821A4C3" w14:textId="77777777" w:rsidR="00775015" w:rsidRPr="00330FC0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1DBAA6C2" w14:textId="77777777" w:rsidR="00775015" w:rsidRPr="00330FC0" w:rsidRDefault="00775015" w:rsidP="00775015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C9C12C2" w14:textId="77777777" w:rsidR="00775015" w:rsidRPr="00330FC0" w:rsidRDefault="00775015" w:rsidP="0077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F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1pt;margin-top:-25.75pt;width:413.1pt;height:1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" stroked="f">
              <v:textbox>
                <w:txbxContent>
                  <w:p w14:paraId="5D53F3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78C3DB04" w14:textId="77777777" w:rsidR="00775015" w:rsidRP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</w:pPr>
                    <w:r w:rsidRPr="00775015"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  <w:t>“СТУДИЯ ПЕРЕВОДОВ”</w:t>
                    </w:r>
                  </w:p>
                  <w:p w14:paraId="0CB62BCE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43BB4159" w14:textId="1A09FF47" w:rsidR="00775015" w:rsidRPr="00BC47A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40C2D94A" w14:textId="59111B62" w:rsidR="00775015" w:rsidRPr="00330FC0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.: 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+375 (44) 598-07-00</w:t>
                    </w:r>
                    <w:r w:rsidR="00E25325">
                      <w:rPr>
                        <w:rFonts w:ascii="Times New Roman" w:hAnsi="Times New Roman"/>
                        <w:noProof/>
                        <w:lang w:eastAsia="ru-RU"/>
                      </w:rPr>
                      <w:t>;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0E16BD8F" w14:textId="77777777" w:rsidR="00775015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972E0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14:paraId="672DC257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6185768B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5821A4C3" w14:textId="77777777" w:rsidR="00775015" w:rsidRPr="00330FC0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1DBAA6C2" w14:textId="77777777" w:rsidR="00775015" w:rsidRPr="00330FC0" w:rsidRDefault="00775015" w:rsidP="00775015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C9C12C2" w14:textId="77777777" w:rsidR="00775015" w:rsidRPr="00330FC0" w:rsidRDefault="00775015" w:rsidP="007750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83E77A" wp14:editId="2D91D455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4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38FC" w14:textId="6C93C677" w:rsidR="001F265B" w:rsidRPr="002874AD" w:rsidRDefault="00775015" w:rsidP="00CD50EC">
    <w:pPr>
      <w:pStyle w:val="a3"/>
      <w:ind w:left="-567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1"/>
    <w:multiLevelType w:val="hybridMultilevel"/>
    <w:tmpl w:val="071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014"/>
    <w:multiLevelType w:val="hybridMultilevel"/>
    <w:tmpl w:val="D0A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E7E43"/>
    <w:multiLevelType w:val="hybridMultilevel"/>
    <w:tmpl w:val="3D82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002952"/>
    <w:rsid w:val="00006968"/>
    <w:rsid w:val="00032E02"/>
    <w:rsid w:val="00042835"/>
    <w:rsid w:val="000C519F"/>
    <w:rsid w:val="000E5626"/>
    <w:rsid w:val="000E68B2"/>
    <w:rsid w:val="00122D28"/>
    <w:rsid w:val="001421E0"/>
    <w:rsid w:val="0016637B"/>
    <w:rsid w:val="00185D28"/>
    <w:rsid w:val="0019410A"/>
    <w:rsid w:val="001B2981"/>
    <w:rsid w:val="001B7C09"/>
    <w:rsid w:val="001E1749"/>
    <w:rsid w:val="001E1B50"/>
    <w:rsid w:val="001F265B"/>
    <w:rsid w:val="00222448"/>
    <w:rsid w:val="00242EF5"/>
    <w:rsid w:val="00266D02"/>
    <w:rsid w:val="002874AD"/>
    <w:rsid w:val="002F1044"/>
    <w:rsid w:val="0031462B"/>
    <w:rsid w:val="00326493"/>
    <w:rsid w:val="00330FC0"/>
    <w:rsid w:val="00335069"/>
    <w:rsid w:val="003659D6"/>
    <w:rsid w:val="00374945"/>
    <w:rsid w:val="00381547"/>
    <w:rsid w:val="003B2862"/>
    <w:rsid w:val="003B5CD5"/>
    <w:rsid w:val="003F7C5F"/>
    <w:rsid w:val="004144D9"/>
    <w:rsid w:val="00417A5B"/>
    <w:rsid w:val="00417E2E"/>
    <w:rsid w:val="00420E97"/>
    <w:rsid w:val="004272CE"/>
    <w:rsid w:val="0043528A"/>
    <w:rsid w:val="00443D75"/>
    <w:rsid w:val="00462784"/>
    <w:rsid w:val="004D2B47"/>
    <w:rsid w:val="004E473C"/>
    <w:rsid w:val="004F5EDD"/>
    <w:rsid w:val="004F761F"/>
    <w:rsid w:val="00515D87"/>
    <w:rsid w:val="00521733"/>
    <w:rsid w:val="005437AD"/>
    <w:rsid w:val="00556DA2"/>
    <w:rsid w:val="005673C3"/>
    <w:rsid w:val="005B6B26"/>
    <w:rsid w:val="005C2637"/>
    <w:rsid w:val="005E000D"/>
    <w:rsid w:val="0060743A"/>
    <w:rsid w:val="00610821"/>
    <w:rsid w:val="00611A0F"/>
    <w:rsid w:val="00614DC9"/>
    <w:rsid w:val="00620F0F"/>
    <w:rsid w:val="006549BC"/>
    <w:rsid w:val="006604FB"/>
    <w:rsid w:val="0067790F"/>
    <w:rsid w:val="00687E39"/>
    <w:rsid w:val="006B2ECB"/>
    <w:rsid w:val="006D5DDD"/>
    <w:rsid w:val="006E24D8"/>
    <w:rsid w:val="007333E0"/>
    <w:rsid w:val="00740F0E"/>
    <w:rsid w:val="0074163A"/>
    <w:rsid w:val="007600B1"/>
    <w:rsid w:val="00775015"/>
    <w:rsid w:val="007772EA"/>
    <w:rsid w:val="00781789"/>
    <w:rsid w:val="0079569A"/>
    <w:rsid w:val="007963D4"/>
    <w:rsid w:val="007C1142"/>
    <w:rsid w:val="0081397C"/>
    <w:rsid w:val="00826724"/>
    <w:rsid w:val="0084215F"/>
    <w:rsid w:val="0085193C"/>
    <w:rsid w:val="008767D5"/>
    <w:rsid w:val="0088693F"/>
    <w:rsid w:val="008F3A8E"/>
    <w:rsid w:val="00902D44"/>
    <w:rsid w:val="00920BDD"/>
    <w:rsid w:val="009439E9"/>
    <w:rsid w:val="009456BC"/>
    <w:rsid w:val="00951B33"/>
    <w:rsid w:val="00975AC2"/>
    <w:rsid w:val="00984A68"/>
    <w:rsid w:val="009B24F0"/>
    <w:rsid w:val="009B6E50"/>
    <w:rsid w:val="009C3055"/>
    <w:rsid w:val="009D31F7"/>
    <w:rsid w:val="009D7A67"/>
    <w:rsid w:val="00A3625E"/>
    <w:rsid w:val="00A43229"/>
    <w:rsid w:val="00A535A0"/>
    <w:rsid w:val="00A63647"/>
    <w:rsid w:val="00A8276B"/>
    <w:rsid w:val="00AC3FBA"/>
    <w:rsid w:val="00B01F82"/>
    <w:rsid w:val="00B02A8A"/>
    <w:rsid w:val="00B10ED5"/>
    <w:rsid w:val="00B3634F"/>
    <w:rsid w:val="00B57825"/>
    <w:rsid w:val="00B62336"/>
    <w:rsid w:val="00B85F97"/>
    <w:rsid w:val="00B8654B"/>
    <w:rsid w:val="00BA17A9"/>
    <w:rsid w:val="00BC47A5"/>
    <w:rsid w:val="00BD107B"/>
    <w:rsid w:val="00BE2F30"/>
    <w:rsid w:val="00BF1D9E"/>
    <w:rsid w:val="00BF70FA"/>
    <w:rsid w:val="00C23CC1"/>
    <w:rsid w:val="00C30E47"/>
    <w:rsid w:val="00C35788"/>
    <w:rsid w:val="00C44360"/>
    <w:rsid w:val="00C60A51"/>
    <w:rsid w:val="00C820FF"/>
    <w:rsid w:val="00CD50EC"/>
    <w:rsid w:val="00CE4D71"/>
    <w:rsid w:val="00CF168F"/>
    <w:rsid w:val="00D00D8D"/>
    <w:rsid w:val="00D01AFB"/>
    <w:rsid w:val="00D34E1B"/>
    <w:rsid w:val="00D51FA6"/>
    <w:rsid w:val="00D67E72"/>
    <w:rsid w:val="00D82A5E"/>
    <w:rsid w:val="00D957D3"/>
    <w:rsid w:val="00D97606"/>
    <w:rsid w:val="00E03B4F"/>
    <w:rsid w:val="00E05353"/>
    <w:rsid w:val="00E25325"/>
    <w:rsid w:val="00E35138"/>
    <w:rsid w:val="00E63D89"/>
    <w:rsid w:val="00E73C35"/>
    <w:rsid w:val="00EA11ED"/>
    <w:rsid w:val="00EE0CE0"/>
    <w:rsid w:val="00EF3D21"/>
    <w:rsid w:val="00F30424"/>
    <w:rsid w:val="00F30B31"/>
    <w:rsid w:val="00F53DFD"/>
    <w:rsid w:val="00F7780D"/>
    <w:rsid w:val="00F8162F"/>
    <w:rsid w:val="00FC6A8A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A4EFF"/>
  <w15:chartTrackingRefBased/>
  <w15:docId w15:val="{A836D842-0CFE-4A9E-B678-7DEC7EF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0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85D28"/>
    <w:rPr>
      <w:rFonts w:cs="Times New Roman"/>
    </w:rPr>
  </w:style>
  <w:style w:type="paragraph" w:styleId="a5">
    <w:name w:val="footer"/>
    <w:basedOn w:val="a"/>
    <w:link w:val="a6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5D28"/>
    <w:rPr>
      <w:rFonts w:cs="Times New Roman"/>
    </w:rPr>
  </w:style>
  <w:style w:type="paragraph" w:styleId="a7">
    <w:name w:val="Balloon Text"/>
    <w:basedOn w:val="a"/>
    <w:link w:val="a8"/>
    <w:semiHidden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5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74AD"/>
    <w:rPr>
      <w:rFonts w:cs="Times New Roman"/>
      <w:color w:val="0000FF"/>
      <w:u w:val="single"/>
    </w:rPr>
  </w:style>
  <w:style w:type="character" w:styleId="ab">
    <w:name w:val="annotation reference"/>
    <w:semiHidden/>
    <w:rsid w:val="00D82A5E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82A5E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D82A5E"/>
    <w:rPr>
      <w:b/>
      <w:bCs/>
    </w:rPr>
  </w:style>
  <w:style w:type="character" w:customStyle="1" w:styleId="af">
    <w:name w:val="Тема примечания Знак"/>
    <w:link w:val="ae"/>
    <w:semiHidden/>
    <w:locked/>
    <w:rsid w:val="00D82A5E"/>
    <w:rPr>
      <w:rFonts w:cs="Times New Roman"/>
      <w:b/>
      <w:bCs/>
      <w:sz w:val="20"/>
      <w:szCs w:val="20"/>
    </w:rPr>
  </w:style>
  <w:style w:type="paragraph" w:customStyle="1" w:styleId="1">
    <w:name w:val="Без интервала1"/>
    <w:basedOn w:val="a"/>
    <w:link w:val="NoSpacingChar"/>
    <w:rsid w:val="00E63D89"/>
    <w:pPr>
      <w:spacing w:after="0" w:line="240" w:lineRule="auto"/>
    </w:pPr>
    <w:rPr>
      <w:rFonts w:ascii="Cambria" w:eastAsia="Calibri" w:hAnsi="Cambria"/>
      <w:lang w:val="en-US"/>
    </w:rPr>
  </w:style>
  <w:style w:type="character" w:customStyle="1" w:styleId="NoSpacingChar">
    <w:name w:val="No Spacing Char"/>
    <w:link w:val="1"/>
    <w:locked/>
    <w:rsid w:val="00E63D89"/>
    <w:rPr>
      <w:rFonts w:ascii="Cambria" w:hAnsi="Cambria" w:cs="Times New Roman"/>
      <w:lang w:val="en-US" w:eastAsia="x-none"/>
    </w:rPr>
  </w:style>
  <w:style w:type="character" w:customStyle="1" w:styleId="tw4winMark">
    <w:name w:val="tw4winMark"/>
    <w:rsid w:val="00417E2E"/>
    <w:rPr>
      <w:rFonts w:ascii="Courier New" w:hAnsi="Courier New" w:cs="Courier New"/>
      <w:vanish/>
      <w:color w:val="800080"/>
      <w:vertAlign w:val="subscript"/>
    </w:rPr>
  </w:style>
  <w:style w:type="character" w:styleId="af0">
    <w:name w:val="Placeholder Text"/>
    <w:basedOn w:val="a0"/>
    <w:uiPriority w:val="99"/>
    <w:semiHidden/>
    <w:rsid w:val="00CD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B372B-E536-4B92-89D3-A245413A1969}"/>
      </w:docPartPr>
      <w:docPartBody>
        <w:p w:rsidR="001C03B0" w:rsidRDefault="00F411E0"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0"/>
    <w:rsid w:val="001717CC"/>
    <w:rsid w:val="001C03B0"/>
    <w:rsid w:val="00437D5E"/>
    <w:rsid w:val="00760833"/>
    <w:rsid w:val="00CE3F8F"/>
    <w:rsid w:val="00E0450D"/>
    <w:rsid w:val="00F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1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</vt:lpstr>
    </vt:vector>
  </TitlesOfParts>
  <Company>HOME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</dc:title>
  <dc:subject/>
  <dc:creator>user</dc:creator>
  <cp:keywords/>
  <dc:description/>
  <cp:lastModifiedBy>I D</cp:lastModifiedBy>
  <cp:revision>2</cp:revision>
  <dcterms:created xsi:type="dcterms:W3CDTF">2024-05-22T11:34:00Z</dcterms:created>
  <dcterms:modified xsi:type="dcterms:W3CDTF">2024-05-22T11:34:00Z</dcterms:modified>
</cp:coreProperties>
</file>